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458F4" w14:textId="198E5E11" w:rsidR="00C45777" w:rsidRDefault="00FA0D47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8050160" wp14:editId="3BFD0B75">
            <wp:extent cx="2124075" cy="2124075"/>
            <wp:effectExtent l="0" t="0" r="9525" b="9525"/>
            <wp:docPr id="247139043" name="Grafik 1" descr="Ein Bild, das Box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139043" name="Grafik 1" descr="Ein Bild, das Box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DC562" w14:textId="6619B140" w:rsidR="0060014F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9E219C">
        <w:rPr>
          <w:color w:val="808080"/>
          <w:sz w:val="22"/>
          <w:szCs w:val="20"/>
          <w:lang w:val="en-US"/>
        </w:rPr>
        <w:t>07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7AC1C79E" w14:textId="0B4DED9B" w:rsidR="00C45777" w:rsidRPr="006226C8" w:rsidRDefault="00C45777" w:rsidP="0082749B">
      <w:pPr>
        <w:framePr w:w="3345" w:h="851" w:hSpace="142" w:wrap="around" w:vAnchor="page" w:hAnchor="page" w:x="7974" w:y="700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9E219C">
        <w:rPr>
          <w:bCs/>
          <w:color w:val="808080"/>
          <w:sz w:val="16"/>
          <w:szCs w:val="16"/>
          <w:lang w:val="en-US"/>
        </w:rPr>
        <w:t>07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67E7B687" w14:textId="7637116E" w:rsidR="004A769D" w:rsidRDefault="00195642" w:rsidP="0082749B">
      <w:pPr>
        <w:framePr w:w="3345" w:h="851" w:hSpace="142" w:wrap="around" w:vAnchor="page" w:hAnchor="page" w:x="7974" w:y="700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195642">
        <w:rPr>
          <w:snapToGrid w:val="0"/>
          <w:sz w:val="18"/>
          <w:szCs w:val="18"/>
          <w:lang w:val="en-US"/>
        </w:rPr>
        <w:t>High precision: the microprocessor integrated in the sensor guarantees linearity and accuracy including temperature compensation</w:t>
      </w:r>
    </w:p>
    <w:p w14:paraId="488D0658" w14:textId="77777777" w:rsidR="00FB1C66" w:rsidRDefault="00FB1C66" w:rsidP="0082749B">
      <w:pPr>
        <w:framePr w:w="3345" w:h="851" w:hSpace="142" w:wrap="around" w:vAnchor="page" w:hAnchor="page" w:x="7974" w:y="700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3DA59EEA" w14:textId="77777777" w:rsidR="00773BB6" w:rsidRDefault="00773BB6" w:rsidP="0082749B">
      <w:pPr>
        <w:framePr w:w="3345" w:h="851" w:hSpace="142" w:wrap="around" w:vAnchor="page" w:hAnchor="page" w:x="7974" w:y="7006" w:anchorLock="1"/>
        <w:rPr>
          <w:color w:val="808080"/>
          <w:sz w:val="16"/>
          <w:lang w:val="en-US"/>
        </w:rPr>
      </w:pPr>
      <w:r w:rsidRPr="00773BB6">
        <w:rPr>
          <w:color w:val="808080"/>
          <w:sz w:val="16"/>
          <w:lang w:val="en-US"/>
        </w:rPr>
        <w:t>F</w:t>
      </w:r>
      <w:r>
        <w:rPr>
          <w:color w:val="808080"/>
          <w:sz w:val="16"/>
          <w:lang w:val="en-US"/>
        </w:rPr>
        <w:t>UR</w:t>
      </w:r>
      <w:r w:rsidRPr="00773BB6">
        <w:rPr>
          <w:color w:val="808080"/>
          <w:sz w:val="16"/>
          <w:lang w:val="en-US"/>
        </w:rPr>
        <w:t>THER INFORMATION</w:t>
      </w:r>
    </w:p>
    <w:p w14:paraId="413CD84F" w14:textId="38989CE9" w:rsidR="00E32C2F" w:rsidRPr="00E32C2F" w:rsidRDefault="00000000" w:rsidP="0082749B">
      <w:pPr>
        <w:framePr w:w="3345" w:h="851" w:hSpace="142" w:wrap="around" w:vAnchor="page" w:hAnchor="page" w:x="7974" w:y="7006" w:anchorLock="1"/>
        <w:rPr>
          <w:color w:val="808080"/>
          <w:sz w:val="18"/>
          <w:szCs w:val="28"/>
          <w:lang w:val="en-US"/>
        </w:rPr>
      </w:pPr>
      <w:hyperlink r:id="rId10" w:history="1">
        <w:r w:rsidR="00E32C2F" w:rsidRPr="00E32C2F">
          <w:rPr>
            <w:rStyle w:val="Hyperlink"/>
            <w:sz w:val="18"/>
            <w:szCs w:val="28"/>
            <w:lang w:val="en-US"/>
          </w:rPr>
          <w:t>https://www.turck.de/en/product-news-2860_inductive-iolink-sensors-with-analog-output-48143.php</w:t>
        </w:r>
      </w:hyperlink>
    </w:p>
    <w:p w14:paraId="25489A4B" w14:textId="77777777" w:rsidR="00773BB6" w:rsidRPr="00574FAE" w:rsidRDefault="00773BB6" w:rsidP="00E32C2F">
      <w:pPr>
        <w:framePr w:w="3345" w:h="851" w:hSpace="142" w:wrap="around" w:vAnchor="page" w:hAnchor="page" w:x="7974" w:y="7006" w:anchorLock="1"/>
        <w:spacing w:line="276" w:lineRule="auto"/>
        <w:rPr>
          <w:snapToGrid w:val="0"/>
          <w:sz w:val="18"/>
          <w:szCs w:val="18"/>
          <w:lang w:val="en-US"/>
        </w:rPr>
      </w:pPr>
    </w:p>
    <w:p w14:paraId="6D53F2FB" w14:textId="77777777" w:rsidR="00C45777" w:rsidRPr="00574FAE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574FAE">
        <w:rPr>
          <w:color w:val="808080"/>
          <w:sz w:val="16"/>
          <w:lang w:val="en-US"/>
        </w:rPr>
        <w:t>PRESS CONTACT</w:t>
      </w:r>
      <w:r w:rsidRPr="00574FAE">
        <w:rPr>
          <w:color w:val="808080"/>
          <w:sz w:val="16"/>
          <w:lang w:val="en-US"/>
        </w:rPr>
        <w:br/>
      </w:r>
    </w:p>
    <w:p w14:paraId="489D68D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59CAE77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581F0D15" w14:textId="77777777" w:rsidR="00C45777" w:rsidRPr="009E219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9E219C">
        <w:rPr>
          <w:color w:val="808080"/>
          <w:sz w:val="16"/>
          <w:lang w:val="fr-FR"/>
        </w:rPr>
        <w:t>Phone: +49 208 4952-149</w:t>
      </w:r>
    </w:p>
    <w:p w14:paraId="3A45CFB2" w14:textId="77777777" w:rsidR="00C45777" w:rsidRPr="009E219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9E219C">
        <w:rPr>
          <w:color w:val="808080"/>
          <w:sz w:val="16"/>
          <w:lang w:val="fr-FR"/>
        </w:rPr>
        <w:t>Mail: klaus.albers@turck.com</w:t>
      </w:r>
    </w:p>
    <w:p w14:paraId="233DBD2D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128F3534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1AF8B4CE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523CFD0E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08C4E11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Turck GmbH &amp; Co. </w:t>
      </w:r>
      <w:r w:rsidRPr="00792482">
        <w:rPr>
          <w:color w:val="808080"/>
          <w:sz w:val="16"/>
        </w:rPr>
        <w:t>KG</w:t>
      </w:r>
    </w:p>
    <w:p w14:paraId="03FC3BD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Witzlebenstraße 7</w:t>
      </w:r>
    </w:p>
    <w:p w14:paraId="7E90BD68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11BF4D39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730242B8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38C683D5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32BC46F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2CFBB495" w14:textId="77777777" w:rsidR="00B00F94" w:rsidRDefault="00B00F94" w:rsidP="003750EB">
      <w:pPr>
        <w:pStyle w:val="Subhead"/>
        <w:framePr w:w="6209" w:h="12467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en-US" w:eastAsia="de-DE"/>
        </w:rPr>
      </w:pPr>
      <w:r w:rsidRPr="00B00F94">
        <w:rPr>
          <w:rFonts w:eastAsia="Times New Roman"/>
          <w:iCs/>
          <w:sz w:val="28"/>
          <w:szCs w:val="28"/>
          <w:lang w:val="en-US" w:eastAsia="de-DE"/>
        </w:rPr>
        <w:t>Inductive IO-Link Sensors with Analog Output</w:t>
      </w:r>
    </w:p>
    <w:p w14:paraId="17233754" w14:textId="77777777" w:rsidR="00667C7B" w:rsidRDefault="00667C7B" w:rsidP="003750EB">
      <w:pPr>
        <w:pStyle w:val="LauftextPI"/>
        <w:framePr w:w="6209" w:h="12467" w:wrap="notBeside" w:vAnchor="page" w:hAnchor="page" w:x="1248" w:y="2836" w:anchorLock="1"/>
        <w:rPr>
          <w:iCs/>
          <w:sz w:val="18"/>
          <w:szCs w:val="18"/>
        </w:rPr>
      </w:pPr>
      <w:r w:rsidRPr="00667C7B">
        <w:rPr>
          <w:iCs/>
          <w:sz w:val="18"/>
          <w:szCs w:val="18"/>
        </w:rPr>
        <w:t>Turck's flush and non-flush mountable, measuring, inductive sensors ensure high linearity and easy handling</w:t>
      </w:r>
    </w:p>
    <w:p w14:paraId="6AEEEE1C" w14:textId="77777777" w:rsidR="00667C7B" w:rsidRDefault="00667C7B" w:rsidP="003750EB">
      <w:pPr>
        <w:pStyle w:val="LauftextPI"/>
        <w:framePr w:w="6209" w:h="12467" w:wrap="notBeside" w:vAnchor="page" w:hAnchor="page" w:x="1248" w:y="2836" w:anchorLock="1"/>
        <w:rPr>
          <w:iCs/>
          <w:sz w:val="18"/>
          <w:szCs w:val="18"/>
        </w:rPr>
      </w:pPr>
    </w:p>
    <w:p w14:paraId="2EEACEDC" w14:textId="59E0425A" w:rsidR="003750EB" w:rsidRDefault="00C45777" w:rsidP="003750EB">
      <w:pPr>
        <w:pStyle w:val="LauftextPI"/>
        <w:framePr w:w="6209" w:h="12467" w:wrap="notBeside" w:vAnchor="page" w:hAnchor="page" w:x="1248" w:y="2836" w:anchorLock="1"/>
      </w:pPr>
      <w:r w:rsidRPr="006226C8">
        <w:t xml:space="preserve">Mülheim, </w:t>
      </w:r>
      <w:r w:rsidR="0082749B">
        <w:t>April</w:t>
      </w:r>
      <w:r w:rsidR="003750EB">
        <w:t xml:space="preserve"> </w:t>
      </w:r>
      <w:r w:rsidR="009E219C">
        <w:t>18</w:t>
      </w:r>
      <w:r>
        <w:t>,</w:t>
      </w:r>
      <w:r w:rsidRPr="006226C8">
        <w:t xml:space="preserve"> 20</w:t>
      </w:r>
      <w:r w:rsidR="0094322E">
        <w:t>2</w:t>
      </w:r>
      <w:r w:rsidR="00C714DA">
        <w:t>4</w:t>
      </w:r>
      <w:r w:rsidRPr="006226C8">
        <w:t xml:space="preserve"> – </w:t>
      </w:r>
      <w:r w:rsidR="003D6F11" w:rsidRPr="003D6F11">
        <w:t xml:space="preserve">Turck is expanding its sensor range with inductive measuring sensors with IO-Link and an analog output for flush and non-flush mounting. Thanks to the integrated microprocessor, the BI11-CK40 and </w:t>
      </w:r>
      <w:r w:rsidR="008B3345">
        <w:rPr>
          <w:rStyle w:val="ui-provider"/>
        </w:rPr>
        <w:t>NI25-CK40</w:t>
      </w:r>
      <w:r w:rsidR="003D6F11" w:rsidRPr="003D6F11">
        <w:t xml:space="preserve"> models offer significantly improved linearity and accuracy including temperature compensation over a wide temperature range from -25 to +7</w:t>
      </w:r>
      <w:r w:rsidR="006D74A9">
        <w:t>0</w:t>
      </w:r>
      <w:r w:rsidR="003D6F11" w:rsidRPr="003D6F11">
        <w:t xml:space="preserve"> °C. The devices are the only sensors of this type to have a standard adjustable 0 to 10 V voltage output as well as an additional switching output that can be freely parameterized via IO-Link, thus providing precise measurement data and extensive diagnostic functions for predictive maintenance.</w:t>
      </w:r>
    </w:p>
    <w:p w14:paraId="3A6688FC" w14:textId="0D42C92F" w:rsidR="00A21BCB" w:rsidRDefault="00A21BCB" w:rsidP="00A21BCB">
      <w:pPr>
        <w:pStyle w:val="LauftextPI"/>
        <w:framePr w:w="6209" w:h="12467" w:wrap="notBeside" w:vAnchor="page" w:hAnchor="page" w:x="1248" w:y="2836" w:anchorLock="1"/>
      </w:pPr>
    </w:p>
    <w:p w14:paraId="0AA20491" w14:textId="38550A5C" w:rsidR="00A21BCB" w:rsidRDefault="00A21BCB" w:rsidP="00A21BCB">
      <w:pPr>
        <w:pStyle w:val="LauftextPI"/>
        <w:framePr w:w="6209" w:h="12467" w:wrap="notBeside" w:vAnchor="page" w:hAnchor="page" w:x="1248" w:y="2836" w:anchorLock="1"/>
      </w:pPr>
      <w:r>
        <w:t xml:space="preserve">The simple parameter transfer via IO-Link moreover facilitates sensor replacement in the event of a fault and minimizes downtimes in production. With a long range of up to 25 mm and a minimum linearity deviation of less than 1 percent for the flush version and less than </w:t>
      </w:r>
      <w:r w:rsidR="003B376A">
        <w:t>3</w:t>
      </w:r>
      <w:r>
        <w:t xml:space="preserve"> percent for the non-flush version, the robust IP67 sensors offer maximum precision and reliability in a wide range of applications, for example in the mechanical engineering, packaging, energy and automotive sectors. The proven rectangular CK40 design allows space-saving, flexible and easy-to-implement installation solutions. The sensor head can be positioned easily in five directions using the tool supplied.</w:t>
      </w:r>
    </w:p>
    <w:p w14:paraId="2C84AE0E" w14:textId="4E09AA94" w:rsidR="0094322E" w:rsidRPr="00C45777" w:rsidRDefault="0094322E">
      <w:pPr>
        <w:rPr>
          <w:lang w:val="en-US"/>
        </w:rPr>
      </w:pPr>
    </w:p>
    <w:sectPr w:rsidR="0094322E" w:rsidRPr="00C45777" w:rsidSect="00DB3485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3AD92" w14:textId="77777777" w:rsidR="00DB3485" w:rsidRDefault="00DB3485">
      <w:r>
        <w:separator/>
      </w:r>
    </w:p>
  </w:endnote>
  <w:endnote w:type="continuationSeparator" w:id="0">
    <w:p w14:paraId="7628F7B5" w14:textId="77777777" w:rsidR="00DB3485" w:rsidRDefault="00DB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4E58B" w14:textId="77777777" w:rsidR="00DB3485" w:rsidRDefault="00DB3485">
      <w:r>
        <w:separator/>
      </w:r>
    </w:p>
  </w:footnote>
  <w:footnote w:type="continuationSeparator" w:id="0">
    <w:p w14:paraId="7BB7DC11" w14:textId="77777777" w:rsidR="00DB3485" w:rsidRDefault="00DB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61B8" w14:textId="77777777" w:rsidR="00864B51" w:rsidRPr="00792482" w:rsidRDefault="00C714DA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8CCA28C" wp14:editId="4D849646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ABB9A4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AE"/>
    <w:rsid w:val="000C0EB8"/>
    <w:rsid w:val="000C7187"/>
    <w:rsid w:val="00195642"/>
    <w:rsid w:val="001E22AD"/>
    <w:rsid w:val="001F507E"/>
    <w:rsid w:val="00220319"/>
    <w:rsid w:val="002C1940"/>
    <w:rsid w:val="002C4F63"/>
    <w:rsid w:val="003145D3"/>
    <w:rsid w:val="003750EB"/>
    <w:rsid w:val="003B376A"/>
    <w:rsid w:val="003B568C"/>
    <w:rsid w:val="003D6F11"/>
    <w:rsid w:val="004A769D"/>
    <w:rsid w:val="00574FAE"/>
    <w:rsid w:val="005E6EC2"/>
    <w:rsid w:val="0060014F"/>
    <w:rsid w:val="00667C7B"/>
    <w:rsid w:val="006D74A9"/>
    <w:rsid w:val="00773BB6"/>
    <w:rsid w:val="0082749B"/>
    <w:rsid w:val="00864B51"/>
    <w:rsid w:val="008B3345"/>
    <w:rsid w:val="0094322E"/>
    <w:rsid w:val="009E219C"/>
    <w:rsid w:val="00A21BCB"/>
    <w:rsid w:val="00A76524"/>
    <w:rsid w:val="00B00F94"/>
    <w:rsid w:val="00B11CF5"/>
    <w:rsid w:val="00C45777"/>
    <w:rsid w:val="00C714DA"/>
    <w:rsid w:val="00C91790"/>
    <w:rsid w:val="00CA6AAE"/>
    <w:rsid w:val="00CC19F3"/>
    <w:rsid w:val="00D67139"/>
    <w:rsid w:val="00D903B2"/>
    <w:rsid w:val="00DB15C9"/>
    <w:rsid w:val="00DB1FC7"/>
    <w:rsid w:val="00DB3485"/>
    <w:rsid w:val="00E32C2F"/>
    <w:rsid w:val="00F27199"/>
    <w:rsid w:val="00F271FA"/>
    <w:rsid w:val="00FA0D47"/>
    <w:rsid w:val="00FB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28EA3"/>
  <w15:chartTrackingRefBased/>
  <w15:docId w15:val="{0BFB27DA-F842-4723-AD96-95CFCB38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2C2F"/>
    <w:rPr>
      <w:color w:val="605E5C"/>
      <w:shd w:val="clear" w:color="auto" w:fill="E1DFDD"/>
    </w:rPr>
  </w:style>
  <w:style w:type="character" w:customStyle="1" w:styleId="ui-provider">
    <w:name w:val="ui-provider"/>
    <w:basedOn w:val="Absatz-Standardschriftart"/>
    <w:rsid w:val="008B3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inductive-iolink-sensors-with-analog-output-48143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404A29-4943-4901-A3D2-2B6FCBEE7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769EA-C2D1-435F-9BD2-FAB711C52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587DB-2029-4696-9FED-827637A7DDF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Turck_PRxx24_EN.dotx</Template>
  <TotalTime>0</TotalTime>
  <Pages>1</Pages>
  <Words>307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Dames, Simon</dc:creator>
  <cp:keywords/>
  <cp:lastModifiedBy>Tripp, Lukas</cp:lastModifiedBy>
  <cp:revision>19</cp:revision>
  <dcterms:created xsi:type="dcterms:W3CDTF">2024-03-12T10:03:00Z</dcterms:created>
  <dcterms:modified xsi:type="dcterms:W3CDTF">2024-05-08T14:16:00Z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